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43" w:rsidRDefault="00AE028A" w:rsidP="003E3E43">
      <w:pPr>
        <w:shd w:val="clear" w:color="auto" w:fill="FDFDFD"/>
        <w:spacing w:after="100" w:line="240" w:lineRule="auto"/>
        <w:outlineLvl w:val="0"/>
        <w:rPr>
          <w:rFonts w:ascii="Times New Roman" w:eastAsia="Times New Roman" w:hAnsi="Times New Roman" w:cs="Times New Roman"/>
          <w:b/>
          <w:bCs/>
          <w:color w:val="CE000C"/>
          <w:kern w:val="36"/>
          <w:sz w:val="30"/>
          <w:szCs w:val="30"/>
        </w:rPr>
      </w:pPr>
      <w:r w:rsidRPr="003E3E43">
        <w:rPr>
          <w:rFonts w:ascii="Times New Roman" w:eastAsia="Times New Roman" w:hAnsi="Times New Roman" w:cs="Times New Roman"/>
          <w:b/>
          <w:bCs/>
          <w:color w:val="CE000C"/>
          <w:kern w:val="36"/>
          <w:sz w:val="30"/>
          <w:szCs w:val="30"/>
        </w:rPr>
        <w:t>Что такое комплекс ГТО?</w:t>
      </w:r>
    </w:p>
    <w:p w:rsidR="00AE028A" w:rsidRPr="003E3E43" w:rsidRDefault="00AE028A" w:rsidP="003E3E43">
      <w:pPr>
        <w:shd w:val="clear" w:color="auto" w:fill="FDFDFD"/>
        <w:spacing w:after="100" w:line="240" w:lineRule="auto"/>
        <w:outlineLvl w:val="0"/>
        <w:rPr>
          <w:rFonts w:ascii="Times New Roman" w:eastAsia="Times New Roman" w:hAnsi="Times New Roman" w:cs="Times New Roman"/>
          <w:b/>
          <w:bCs/>
          <w:color w:val="CE000C"/>
          <w:kern w:val="36"/>
          <w:sz w:val="30"/>
          <w:szCs w:val="30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Общероссийское движение «Готов к труду и обороне» — программа физкультурной подготовки, существовавшая в нашей стране с 1931 по 1991 год, которая охватывала население в возрасте от 10 до 60 лет. С ликвидацией Советского Союза комплекс ГТО прекратил свое существование. С 2014 года происходит возрождение комплекса в условиях современной России.</w:t>
      </w:r>
    </w:p>
    <w:p w:rsidR="00AE028A" w:rsidRPr="003E3E43" w:rsidRDefault="00AE028A" w:rsidP="003E3E43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AE028A" w:rsidRPr="003E3E43" w:rsidRDefault="00AE028A" w:rsidP="003E3E43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к выполнению государственных требований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подготовки, в учреждениях дополнительного образования (спортивные клубы) и самостоятельно.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Комплекс ГТО состоит из 11 ступеней в соответствии с возрастными группами населения от 6 до 70 лет и старше и нормативов по 3 уровням трудности, соответствующих золотому, серебряному и бронзовому знакам.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I. СТУПЕНЬ — возрастная группа от 6 до 8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II. СТУПЕНЬ — возрастная группа от 9 до 10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III. СТУПЕНЬ — возрастная группа от 11 до 12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IV. СТУПЕНЬ — возрастная группа от 13 до 15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V. СТУПЕНЬ — возрастная группа от 16 до 17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VI. СТУПЕНЬ — возрастная группа от 18 до 29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VII. СТУПЕНЬ — возрастная группа от 30 до 39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VIII. СТУПЕНЬ — возрастная группа от 40 до 49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IX. СТУПЕНЬ — возрастная группа от 50 до 59 лет</w:t>
      </w:r>
    </w:p>
    <w:p w:rsidR="00AE028A" w:rsidRP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X. СТУПЕНЬ — возрастная группа от 60 до 69 лет</w:t>
      </w:r>
    </w:p>
    <w:p w:rsidR="003E3E43" w:rsidRDefault="00AE028A" w:rsidP="00AE028A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XI. СТУПЕНЬ — возрастная группа от 70 лет и старше</w:t>
      </w:r>
    </w:p>
    <w:p w:rsidR="00AE028A" w:rsidRPr="003E3E43" w:rsidRDefault="00AE028A" w:rsidP="003E3E43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нормативов и испытаний (тестов), входящие в состав ВФСК ГТО</w:t>
      </w:r>
      <w:proofErr w:type="gramStart"/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направлены на определение уровня развития физических качеств человека: выносливости, силы, гибкости и его скоростных возможностей. Субъектам Российской Федерации предоставляется право дополнительно включать в комплекс ГТО на региональном уровне 2 вида нормативов и испытаний (тестов), в том числе по национальным, военно-прикладным и по наиболее популярным в молодежной среде видам спорта. Государственные требования комплекса ГТО внутри каждой ступени делятся </w:t>
      </w:r>
      <w:proofErr w:type="gramStart"/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E028A" w:rsidRPr="003E3E43" w:rsidRDefault="00AE028A" w:rsidP="003E3E43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— обязательные;</w:t>
      </w:r>
    </w:p>
    <w:p w:rsidR="00AE028A" w:rsidRPr="003E3E43" w:rsidRDefault="00AE028A" w:rsidP="003E3E43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— по выбору.</w:t>
      </w:r>
    </w:p>
    <w:p w:rsidR="00AE028A" w:rsidRDefault="00AE028A" w:rsidP="003E3E43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3E43">
        <w:rPr>
          <w:rFonts w:ascii="Times New Roman" w:eastAsia="Times New Roman" w:hAnsi="Times New Roman" w:cs="Times New Roman"/>
          <w:color w:val="333333"/>
          <w:sz w:val="24"/>
          <w:szCs w:val="24"/>
        </w:rPr>
        <w:t>Плюс, рекомендации по недельной двигательной активности.</w:t>
      </w:r>
    </w:p>
    <w:p w:rsidR="00E02B6E" w:rsidRDefault="00E02B6E" w:rsidP="003E3E43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2B6E" w:rsidRPr="00E02B6E" w:rsidRDefault="00E02B6E" w:rsidP="00B43604">
      <w:pPr>
        <w:pStyle w:val="1"/>
        <w:shd w:val="clear" w:color="auto" w:fill="FDFDFD"/>
        <w:spacing w:before="0" w:beforeAutospacing="0" w:afterAutospacing="0"/>
        <w:rPr>
          <w:color w:val="CE000C"/>
          <w:sz w:val="24"/>
          <w:szCs w:val="24"/>
        </w:rPr>
      </w:pPr>
      <w:r w:rsidRPr="00E02B6E">
        <w:rPr>
          <w:color w:val="CE000C"/>
          <w:sz w:val="24"/>
          <w:szCs w:val="24"/>
        </w:rPr>
        <w:t>Зачем нужен комплекс ГТО?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Целями ВФСК ГТО являются укрепление здоровья, гармоничное и всестороннее развитие личности, воспитание патриотизма. Задачами Всероссийского физкультурно-спортивного комплекса являются: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а) увеличение числа граждан, систематически занимающихся физической культурой и спортом в Российской Федерации;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б) повышение уровня физической подготовленности и продолжительности жизни граждан Российской Федерации;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в) формирование у населения осознанных потребностей в систематических занятиях физической культурой и спортом, физическое самосовершенствование и ведение здорового образа жизни;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д)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E02B6E" w:rsidRPr="00E02B6E" w:rsidRDefault="00E02B6E" w:rsidP="00B43604">
      <w:pPr>
        <w:pStyle w:val="2"/>
        <w:shd w:val="clear" w:color="auto" w:fill="FDFDFD"/>
        <w:spacing w:before="0" w:after="100"/>
        <w:rPr>
          <w:rFonts w:ascii="Times New Roman" w:hAnsi="Times New Roman" w:cs="Times New Roman"/>
          <w:color w:val="0C00CE"/>
          <w:sz w:val="24"/>
          <w:szCs w:val="24"/>
        </w:rPr>
      </w:pPr>
      <w:r w:rsidRPr="00E02B6E">
        <w:rPr>
          <w:rFonts w:ascii="Times New Roman" w:hAnsi="Times New Roman" w:cs="Times New Roman"/>
          <w:color w:val="0C00CE"/>
          <w:sz w:val="24"/>
          <w:szCs w:val="24"/>
        </w:rPr>
        <w:t>ПРИНЦИПЫ ВНЕДРЕНИЯ ВФСК ГТО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Всероссийский физкультурно-спортивный комплекс основывается на следующих принципах: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а) добровольность и доступность;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б) оздоровительная и личностно ориентированная направленность;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в) обязательность медицинского контроля;</w:t>
      </w:r>
    </w:p>
    <w:p w:rsidR="00E02B6E" w:rsidRPr="00E02B6E" w:rsidRDefault="00E02B6E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E02B6E">
        <w:rPr>
          <w:color w:val="333333"/>
        </w:rPr>
        <w:t>г) учет региональных особенностей и национальных традиций.</w:t>
      </w:r>
    </w:p>
    <w:p w:rsidR="00E02B6E" w:rsidRDefault="00E02B6E" w:rsidP="00B43604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1E62" w:rsidRPr="00A11E62" w:rsidRDefault="00A11E62" w:rsidP="00B43604">
      <w:pPr>
        <w:pStyle w:val="1"/>
        <w:shd w:val="clear" w:color="auto" w:fill="FDFDFD"/>
        <w:spacing w:before="0" w:beforeAutospacing="0" w:afterAutospacing="0"/>
        <w:rPr>
          <w:color w:val="CE000C"/>
          <w:sz w:val="24"/>
          <w:szCs w:val="24"/>
        </w:rPr>
      </w:pPr>
      <w:r w:rsidRPr="00A11E62">
        <w:rPr>
          <w:color w:val="CE000C"/>
          <w:sz w:val="24"/>
          <w:szCs w:val="24"/>
        </w:rPr>
        <w:t>Кто может выполнять нормативы испытаний (тестов) ГТО?</w:t>
      </w:r>
    </w:p>
    <w:p w:rsidR="00A11E62" w:rsidRPr="00A11E62" w:rsidRDefault="00A11E62" w:rsidP="00B43604">
      <w:pPr>
        <w:pStyle w:val="a3"/>
        <w:shd w:val="clear" w:color="auto" w:fill="FDFDFD"/>
        <w:spacing w:before="0" w:beforeAutospacing="0" w:afterAutospacing="0"/>
        <w:rPr>
          <w:color w:val="333333"/>
        </w:rPr>
      </w:pPr>
      <w:r w:rsidRPr="00A11E62">
        <w:rPr>
          <w:color w:val="333333"/>
        </w:rPr>
        <w:t>Нормативы испытаний (тестов) ГТО может выполнять население Российской Федерации, относящееся к основной группе здоровья, на основании медицинского осмотра, проведенного в соответствии с порядком оказания медицинской помощи при проведении физкультурных и спортивных мероприятий, утвержденным Министерством здравоохранения Российской Федерации.</w:t>
      </w:r>
    </w:p>
    <w:p w:rsidR="00A11E62" w:rsidRPr="00A11E62" w:rsidRDefault="00A11E62" w:rsidP="00A11E62">
      <w:pPr>
        <w:pStyle w:val="2"/>
        <w:shd w:val="clear" w:color="auto" w:fill="FDFDFD"/>
        <w:spacing w:before="0" w:after="300"/>
        <w:rPr>
          <w:rFonts w:ascii="Times New Roman" w:hAnsi="Times New Roman" w:cs="Times New Roman"/>
          <w:color w:val="0C00CE"/>
          <w:sz w:val="24"/>
          <w:szCs w:val="24"/>
        </w:rPr>
      </w:pPr>
      <w:r w:rsidRPr="00A11E62">
        <w:rPr>
          <w:rFonts w:ascii="Times New Roman" w:hAnsi="Times New Roman" w:cs="Times New Roman"/>
          <w:color w:val="0C00CE"/>
          <w:sz w:val="24"/>
          <w:szCs w:val="24"/>
        </w:rPr>
        <w:t>Кто может выполнять нормативы испытаний (тестов) ВФСК ГТО в 2016 году?</w:t>
      </w:r>
    </w:p>
    <w:p w:rsidR="00A11E62" w:rsidRPr="00A11E62" w:rsidRDefault="00A11E62" w:rsidP="00A11E62">
      <w:pPr>
        <w:pStyle w:val="a3"/>
        <w:shd w:val="clear" w:color="auto" w:fill="FDFDFD"/>
        <w:spacing w:before="0" w:beforeAutospacing="0" w:after="270" w:afterAutospacing="0"/>
        <w:rPr>
          <w:color w:val="333333"/>
        </w:rPr>
      </w:pPr>
      <w:r w:rsidRPr="00A11E62">
        <w:rPr>
          <w:color w:val="333333"/>
        </w:rPr>
        <w:t>С наступлением 2016 года начался второй этап реализации мероприятий комплекса ГТО. Выполнять нормативы испытаний (тестов) комплекса ГТО в официальном режиме (т.е. претендовать на получение знака отличия) может население от 6 до 29 лет (1-6 возрастные ступени), относящееся к категории обучающиеся — школьники, студенты, магистры, бакалавры и другие. Обращаем ваше внимание, что на данный момент Министерство спорта РФ уже разрабатывает календарь мероприятий, в рамках которых выполнять нормативы испытаний (тестов) комплекса ГТО в 2016 году сможет и трудоспособное население в апробационном режиме.</w:t>
      </w:r>
    </w:p>
    <w:p w:rsidR="00B43604" w:rsidRDefault="00B43604" w:rsidP="00C654C4">
      <w:pPr>
        <w:shd w:val="clear" w:color="auto" w:fill="FDFDFD"/>
        <w:spacing w:after="450" w:line="240" w:lineRule="auto"/>
        <w:outlineLvl w:val="0"/>
        <w:rPr>
          <w:rFonts w:ascii="Arial" w:eastAsia="Times New Roman" w:hAnsi="Arial" w:cs="Arial"/>
          <w:b/>
          <w:bCs/>
          <w:color w:val="CE000C"/>
          <w:kern w:val="36"/>
          <w:sz w:val="30"/>
          <w:szCs w:val="30"/>
        </w:rPr>
      </w:pPr>
    </w:p>
    <w:p w:rsidR="00C654C4" w:rsidRPr="00C654C4" w:rsidRDefault="00C654C4" w:rsidP="00C654C4">
      <w:pPr>
        <w:shd w:val="clear" w:color="auto" w:fill="FDFDFD"/>
        <w:spacing w:after="450" w:line="240" w:lineRule="auto"/>
        <w:outlineLvl w:val="0"/>
        <w:rPr>
          <w:rFonts w:ascii="Arial" w:eastAsia="Times New Roman" w:hAnsi="Arial" w:cs="Arial"/>
          <w:b/>
          <w:bCs/>
          <w:color w:val="CE000C"/>
          <w:kern w:val="36"/>
          <w:sz w:val="30"/>
          <w:szCs w:val="30"/>
        </w:rPr>
      </w:pPr>
      <w:r w:rsidRPr="00C654C4">
        <w:rPr>
          <w:rFonts w:ascii="Arial" w:eastAsia="Times New Roman" w:hAnsi="Arial" w:cs="Arial"/>
          <w:b/>
          <w:bCs/>
          <w:color w:val="CE000C"/>
          <w:kern w:val="36"/>
          <w:sz w:val="30"/>
          <w:szCs w:val="30"/>
        </w:rPr>
        <w:lastRenderedPageBreak/>
        <w:t>Я хочу выполнять нормативы ГТО, что я должен для этого сделать?</w:t>
      </w:r>
    </w:p>
    <w:p w:rsidR="00B43604" w:rsidRDefault="00C654C4" w:rsidP="00C654C4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8400" cy="4457700"/>
            <wp:effectExtent l="19050" t="0" r="0" b="0"/>
            <wp:docPr id="1" name="Рисунок 1" descr="http://gto.ru/bundles/gtofront/img/feedback/feedback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to.ru/bundles/gtofront/img/feedback/feedback_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604" w:rsidRDefault="00B43604" w:rsidP="00B436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604" w:rsidRPr="00B43604" w:rsidRDefault="00B43604" w:rsidP="00B43604">
      <w:pPr>
        <w:shd w:val="clear" w:color="auto" w:fill="FDFDFD"/>
        <w:spacing w:after="100" w:line="240" w:lineRule="auto"/>
        <w:outlineLvl w:val="0"/>
        <w:rPr>
          <w:rFonts w:ascii="Times New Roman" w:eastAsia="Times New Roman" w:hAnsi="Times New Roman" w:cs="Times New Roman"/>
          <w:b/>
          <w:bCs/>
          <w:color w:val="CE000C"/>
          <w:kern w:val="36"/>
          <w:sz w:val="24"/>
          <w:szCs w:val="24"/>
        </w:rPr>
      </w:pPr>
      <w:r w:rsidRPr="00B43604">
        <w:rPr>
          <w:rFonts w:ascii="Times New Roman" w:eastAsia="Times New Roman" w:hAnsi="Times New Roman" w:cs="Times New Roman"/>
          <w:b/>
          <w:bCs/>
          <w:color w:val="CE000C"/>
          <w:kern w:val="36"/>
          <w:sz w:val="24"/>
          <w:szCs w:val="24"/>
        </w:rPr>
        <w:t>Когда я смогу получить знак отличия?</w:t>
      </w:r>
    </w:p>
    <w:p w:rsidR="00B43604" w:rsidRPr="00B43604" w:rsidRDefault="00B43604" w:rsidP="00B43604">
      <w:pPr>
        <w:shd w:val="clear" w:color="auto" w:fill="FDFDFD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36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Знак отличия оформляется после успешного выполнения необходимого количества видов нормативов испытаний (тестов) в пределах вашей возрастной ступени. Представление к награждению знаков отличия организуется по итогам каждого календарного квартала центром тестирования, после чего издается приказ регионального органа исполнительной власти в области ФКС о награждении серебряными и бронзовыми знаками отличия ГТО, а также приказ Министерства спорта России «О награждении золотыми знаками отличия ВФСК ГТО». Процедура оформления документов и изготовления знаков занимает 2-3 месяца, в </w:t>
      </w:r>
      <w:proofErr w:type="gramStart"/>
      <w:r w:rsidRPr="00B43604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связи</w:t>
      </w:r>
      <w:proofErr w:type="gramEnd"/>
      <w:r w:rsidRPr="00B436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чем предусмотрено 4 сессии вручения знаков.</w:t>
      </w:r>
    </w:p>
    <w:p w:rsidR="00E02B6E" w:rsidRPr="00B43604" w:rsidRDefault="00E02B6E" w:rsidP="00B4360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02B6E" w:rsidRPr="00B43604" w:rsidSect="0047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28A"/>
    <w:rsid w:val="0018627E"/>
    <w:rsid w:val="003E3E43"/>
    <w:rsid w:val="004709A7"/>
    <w:rsid w:val="007E505B"/>
    <w:rsid w:val="00A11E62"/>
    <w:rsid w:val="00AE028A"/>
    <w:rsid w:val="00B43604"/>
    <w:rsid w:val="00BF12D7"/>
    <w:rsid w:val="00C654C4"/>
    <w:rsid w:val="00D5471B"/>
    <w:rsid w:val="00E02B6E"/>
    <w:rsid w:val="00E8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A7"/>
  </w:style>
  <w:style w:type="paragraph" w:styleId="1">
    <w:name w:val="heading 1"/>
    <w:basedOn w:val="a"/>
    <w:link w:val="10"/>
    <w:uiPriority w:val="9"/>
    <w:qFormat/>
    <w:rsid w:val="00AE0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02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6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803</Words>
  <Characters>4580</Characters>
  <Application>Microsoft Office Word</Application>
  <DocSecurity>0</DocSecurity>
  <Lines>38</Lines>
  <Paragraphs>10</Paragraphs>
  <ScaleCrop>false</ScaleCrop>
  <Company>Home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2016-04-29T07:41:00Z</dcterms:created>
  <dcterms:modified xsi:type="dcterms:W3CDTF">2016-04-29T08:13:00Z</dcterms:modified>
</cp:coreProperties>
</file>